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E5999" w14:textId="77777777" w:rsidR="006B3C69" w:rsidRPr="00537B1A" w:rsidRDefault="006B3C69" w:rsidP="006B3C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37B1A">
        <w:rPr>
          <w:rFonts w:ascii="Times New Roman" w:eastAsia="Calibri" w:hAnsi="Times New Roman" w:cs="Times New Roman"/>
          <w:sz w:val="28"/>
          <w:szCs w:val="28"/>
        </w:rPr>
        <w:t>ФИНАНСОВО-ЭКОНОМИЧЕСКОЕ ОБОСНОВАНИЕ</w:t>
      </w:r>
    </w:p>
    <w:p w14:paraId="0D2FF1B7" w14:textId="77777777" w:rsidR="006B3C69" w:rsidRPr="00537B1A" w:rsidRDefault="006B3C69" w:rsidP="006B3C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37B1A">
        <w:rPr>
          <w:rFonts w:ascii="Times New Roman" w:eastAsia="Calibri" w:hAnsi="Times New Roman" w:cs="Times New Roman"/>
          <w:sz w:val="28"/>
          <w:szCs w:val="28"/>
        </w:rPr>
        <w:t xml:space="preserve">к проекту решения Думы городского округа Тольятти «Об отчете администрации городского округа Тольятти </w:t>
      </w:r>
      <w:r w:rsidRPr="00537B1A">
        <w:rPr>
          <w:rFonts w:ascii="Times New Roman" w:eastAsia="Calibri" w:hAnsi="Times New Roman" w:cs="Times New Roman"/>
          <w:sz w:val="28"/>
          <w:szCs w:val="28"/>
          <w:lang w:eastAsia="ru-RU"/>
        </w:rPr>
        <w:t>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</w:t>
      </w:r>
      <w:r>
        <w:rPr>
          <w:rFonts w:ascii="Times New Roman" w:hAnsi="Times New Roman"/>
          <w:sz w:val="28"/>
          <w:szCs w:val="28"/>
          <w:lang w:eastAsia="ru-RU"/>
        </w:rPr>
        <w:t xml:space="preserve"> утвержденного решением Думы городского округа Тольятти от 24.12.2019 № 445,</w:t>
      </w:r>
      <w:r w:rsidRPr="00537B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23</w:t>
      </w:r>
      <w:r w:rsidRPr="00537B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год»</w:t>
      </w:r>
    </w:p>
    <w:p w14:paraId="0358B6A1" w14:textId="77777777" w:rsidR="006B3C69" w:rsidRPr="00537B1A" w:rsidRDefault="006B3C69" w:rsidP="006B3C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D62E25E" w14:textId="77777777" w:rsidR="006B3C69" w:rsidRPr="00537B1A" w:rsidRDefault="006B3C69" w:rsidP="006B3C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14:paraId="55932151" w14:textId="77777777" w:rsidR="006B3C69" w:rsidRPr="00537B1A" w:rsidRDefault="006B3C69" w:rsidP="006B3C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B1A">
        <w:rPr>
          <w:rFonts w:ascii="Times New Roman" w:eastAsia="Calibri" w:hAnsi="Times New Roman" w:cs="Times New Roman"/>
          <w:sz w:val="28"/>
        </w:rPr>
        <w:t xml:space="preserve"> В прилагаемом к проекту решения Думы городского округа Тольятти </w:t>
      </w:r>
      <w:r w:rsidRPr="00537B1A">
        <w:rPr>
          <w:rFonts w:ascii="Times New Roman" w:eastAsia="Calibri" w:hAnsi="Times New Roman" w:cs="Times New Roman"/>
          <w:sz w:val="28"/>
          <w:szCs w:val="28"/>
        </w:rPr>
        <w:t xml:space="preserve">отчете администрации городского округа Тольятти </w:t>
      </w:r>
      <w:r w:rsidRPr="00537B1A">
        <w:rPr>
          <w:rFonts w:ascii="Times New Roman" w:eastAsia="Calibri" w:hAnsi="Times New Roman" w:cs="Times New Roman"/>
          <w:sz w:val="28"/>
          <w:szCs w:val="28"/>
          <w:lang w:eastAsia="ru-RU"/>
        </w:rPr>
        <w:t>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утвержденного решением Думы городского округа Тольятти от 24.12.2019 № 445, </w:t>
      </w:r>
      <w:r w:rsidRPr="00537B1A">
        <w:rPr>
          <w:rFonts w:ascii="Times New Roman" w:eastAsia="Calibri" w:hAnsi="Times New Roman" w:cs="Times New Roman"/>
          <w:sz w:val="28"/>
          <w:szCs w:val="28"/>
          <w:lang w:eastAsia="ru-RU"/>
        </w:rPr>
        <w:t>за 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23</w:t>
      </w:r>
      <w:r w:rsidRPr="00537B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содержится информация о</w:t>
      </w:r>
      <w:r w:rsidRPr="00537B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ах</w:t>
      </w:r>
      <w:r w:rsidRPr="00537B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бюджетов всех уровней (включая бюджет городского округа Тольятти), а также расход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ах</w:t>
      </w:r>
      <w:r w:rsidRPr="00537B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внебюджетных источников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(включая расходы предприятий и организаций, не являющихся муниципальными учреждениями и муниципальными предприятиями городского округа) на реализацию в отчетном периоде мероприятий вышеуказанного Плана мероприятий, исполнителями которых выступают соответствующие органы администрации городского округа Тольятти,</w:t>
      </w:r>
      <w:r w:rsidRPr="00537B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органы исполнительной власти Самарской области, предприятия и организации.</w:t>
      </w:r>
    </w:p>
    <w:p w14:paraId="08720C67" w14:textId="77777777" w:rsidR="006B3C69" w:rsidRPr="00537B1A" w:rsidRDefault="006B3C69" w:rsidP="006B3C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B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Принятие Думой городского округа Тольятти решения </w:t>
      </w:r>
      <w:r w:rsidRPr="00537B1A">
        <w:rPr>
          <w:rFonts w:ascii="Times New Roman" w:eastAsia="Calibri" w:hAnsi="Times New Roman" w:cs="Times New Roman"/>
          <w:sz w:val="28"/>
          <w:szCs w:val="28"/>
        </w:rPr>
        <w:t xml:space="preserve">«Об отчете администрации городского округа Тольятти </w:t>
      </w:r>
      <w:r w:rsidRPr="00537B1A">
        <w:rPr>
          <w:rFonts w:ascii="Times New Roman" w:eastAsia="Calibri" w:hAnsi="Times New Roman" w:cs="Times New Roman"/>
          <w:sz w:val="28"/>
          <w:szCs w:val="28"/>
          <w:lang w:eastAsia="ru-RU"/>
        </w:rPr>
        <w:t>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утвержденного решением Думы городского округа Тольятти от 24.12.2019 № 445, </w:t>
      </w:r>
      <w:r w:rsidRPr="00537B1A">
        <w:rPr>
          <w:rFonts w:ascii="Times New Roman" w:eastAsia="Calibri" w:hAnsi="Times New Roman" w:cs="Times New Roman"/>
          <w:sz w:val="28"/>
          <w:szCs w:val="28"/>
          <w:lang w:eastAsia="ru-RU"/>
        </w:rPr>
        <w:t>за 20</w:t>
      </w:r>
      <w:r w:rsidR="00F45984">
        <w:rPr>
          <w:rFonts w:ascii="Times New Roman" w:eastAsia="Calibri" w:hAnsi="Times New Roman" w:cs="Times New Roman"/>
          <w:sz w:val="28"/>
          <w:szCs w:val="28"/>
          <w:lang w:eastAsia="ru-RU"/>
        </w:rPr>
        <w:t>23</w:t>
      </w:r>
      <w:r w:rsidRPr="00537B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год» не влечет необходимости внесения изменений в бюджет городского округа Тольятти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537B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37B1A">
        <w:rPr>
          <w:rFonts w:ascii="Times New Roman" w:eastAsia="Calibri" w:hAnsi="Times New Roman" w:cs="Times New Roman"/>
          <w:sz w:val="28"/>
          <w:szCs w:val="28"/>
          <w:lang w:eastAsia="ru-RU"/>
        </w:rPr>
        <w:t>плановый период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537B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 годов.</w:t>
      </w:r>
    </w:p>
    <w:p w14:paraId="1A527515" w14:textId="77777777" w:rsidR="006B3C69" w:rsidRDefault="006B3C69" w:rsidP="006B3C69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</w:p>
    <w:p w14:paraId="686259CE" w14:textId="77777777" w:rsidR="006B3C69" w:rsidRDefault="006B3C69" w:rsidP="006B3C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84702A9" w14:textId="77777777" w:rsidR="004F6CB2" w:rsidRPr="004F6CB2" w:rsidRDefault="004F6CB2" w:rsidP="004F6CB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F9E9382" w14:textId="7F061327" w:rsidR="006B3C69" w:rsidRPr="00537B1A" w:rsidRDefault="004F6CB2" w:rsidP="004F6CB2">
      <w:pPr>
        <w:spacing w:after="0" w:line="240" w:lineRule="auto"/>
        <w:rPr>
          <w:rFonts w:ascii="Calibri" w:eastAsia="Calibri" w:hAnsi="Calibri" w:cs="Times New Roman"/>
        </w:rPr>
      </w:pPr>
      <w:r w:rsidRPr="004F6CB2">
        <w:rPr>
          <w:rFonts w:ascii="Times New Roman" w:eastAsia="Calibri" w:hAnsi="Times New Roman" w:cs="Times New Roman"/>
          <w:sz w:val="28"/>
          <w:szCs w:val="28"/>
        </w:rPr>
        <w:t>Первый заместитель главы городского округа                              А.А. Дроботов</w:t>
      </w:r>
    </w:p>
    <w:p w14:paraId="318DD551" w14:textId="77777777" w:rsidR="006B3C69" w:rsidRPr="00537B1A" w:rsidRDefault="006B3C69" w:rsidP="006B3C69">
      <w:pPr>
        <w:spacing w:after="200" w:line="276" w:lineRule="auto"/>
        <w:rPr>
          <w:rFonts w:ascii="Calibri" w:eastAsia="Calibri" w:hAnsi="Calibri" w:cs="Times New Roman"/>
        </w:rPr>
      </w:pPr>
    </w:p>
    <w:p w14:paraId="293D5E44" w14:textId="77777777" w:rsidR="006B3C69" w:rsidRDefault="006B3C69" w:rsidP="006B3C69"/>
    <w:p w14:paraId="32562860" w14:textId="77777777" w:rsidR="006B3C69" w:rsidRDefault="006B3C69" w:rsidP="006B3C69"/>
    <w:p w14:paraId="2E57C444" w14:textId="77777777" w:rsidR="006B3C69" w:rsidRDefault="006B3C69" w:rsidP="006B3C69"/>
    <w:p w14:paraId="781132ED" w14:textId="77777777" w:rsidR="00CA21DE" w:rsidRDefault="00CA21DE"/>
    <w:sectPr w:rsidR="00CA21DE" w:rsidSect="005E5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C69"/>
    <w:rsid w:val="001963C4"/>
    <w:rsid w:val="004F6CB2"/>
    <w:rsid w:val="005E59EC"/>
    <w:rsid w:val="006B3C69"/>
    <w:rsid w:val="00925F47"/>
    <w:rsid w:val="00A75911"/>
    <w:rsid w:val="00CA21DE"/>
    <w:rsid w:val="00F4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F5CC2"/>
  <w15:chartTrackingRefBased/>
  <w15:docId w15:val="{7755177A-5C4A-4E5C-8261-A1E2B57D5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Константинович Дмитрий Александрович</dc:creator>
  <cp:keywords/>
  <dc:description/>
  <cp:lastModifiedBy>Софьина Юлия Владимировна</cp:lastModifiedBy>
  <cp:revision>3</cp:revision>
  <cp:lastPrinted>2024-04-01T05:14:00Z</cp:lastPrinted>
  <dcterms:created xsi:type="dcterms:W3CDTF">2024-04-01T05:06:00Z</dcterms:created>
  <dcterms:modified xsi:type="dcterms:W3CDTF">2024-04-01T05:16:00Z</dcterms:modified>
</cp:coreProperties>
</file>